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B3B" w:rsidRDefault="00E026E6" w:rsidP="003958CE">
      <w:pPr>
        <w:spacing w:afterLines="50"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湘潭新闻奖参评作品推荐表</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2"/>
        <w:gridCol w:w="955"/>
        <w:gridCol w:w="1877"/>
        <w:gridCol w:w="900"/>
        <w:gridCol w:w="1392"/>
        <w:gridCol w:w="2628"/>
      </w:tblGrid>
      <w:tr w:rsidR="00B03B3B">
        <w:trPr>
          <w:cantSplit/>
          <w:trHeight w:val="670"/>
          <w:jc w:val="center"/>
        </w:trPr>
        <w:tc>
          <w:tcPr>
            <w:tcW w:w="1872" w:type="dxa"/>
            <w:vMerge w:val="restart"/>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38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作品标题</w:t>
            </w:r>
          </w:p>
        </w:tc>
        <w:tc>
          <w:tcPr>
            <w:tcW w:w="3732" w:type="dxa"/>
            <w:gridSpan w:val="3"/>
            <w:vMerge w:val="restart"/>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260" w:lineRule="exact"/>
              <w:ind w:firstLineChars="100" w:firstLine="210"/>
              <w:jc w:val="center"/>
              <w:rPr>
                <w:rFonts w:ascii="华文中宋" w:eastAsia="华文中宋" w:hAnsi="华文中宋"/>
                <w:color w:val="000000"/>
                <w:sz w:val="28"/>
                <w:szCs w:val="28"/>
              </w:rPr>
            </w:pPr>
            <w:r>
              <w:rPr>
                <w:rFonts w:ascii="仿宋_GB2312" w:eastAsia="仿宋_GB2312" w:cs="仿宋_GB2312" w:hint="eastAsia"/>
                <w:color w:val="000000"/>
                <w:szCs w:val="21"/>
              </w:rPr>
              <w:t>向“新”而行  以“</w:t>
            </w:r>
            <w:bookmarkStart w:id="0" w:name="_GoBack"/>
            <w:bookmarkEnd w:id="0"/>
            <w:r>
              <w:rPr>
                <w:rFonts w:ascii="仿宋_GB2312" w:eastAsia="仿宋_GB2312" w:cs="仿宋_GB2312" w:hint="eastAsia"/>
                <w:color w:val="000000"/>
                <w:szCs w:val="21"/>
              </w:rPr>
              <w:t>质”致远</w:t>
            </w:r>
          </w:p>
        </w:tc>
        <w:tc>
          <w:tcPr>
            <w:tcW w:w="1392"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38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参评项目</w:t>
            </w:r>
          </w:p>
        </w:tc>
        <w:tc>
          <w:tcPr>
            <w:tcW w:w="2628"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260" w:lineRule="exact"/>
              <w:jc w:val="center"/>
              <w:rPr>
                <w:rFonts w:ascii="仿宋" w:eastAsia="仿宋" w:hAnsi="仿宋" w:cs="仿宋"/>
                <w:color w:val="000000"/>
                <w:sz w:val="24"/>
              </w:rPr>
            </w:pPr>
            <w:r>
              <w:rPr>
                <w:rFonts w:ascii="仿宋_GB2312" w:eastAsia="仿宋_GB2312" w:cs="仿宋_GB2312" w:hint="eastAsia"/>
                <w:color w:val="000000"/>
                <w:szCs w:val="21"/>
              </w:rPr>
              <w:t>新闻专题</w:t>
            </w:r>
          </w:p>
        </w:tc>
      </w:tr>
      <w:tr w:rsidR="00B03B3B">
        <w:trPr>
          <w:cantSplit/>
          <w:trHeight w:val="538"/>
          <w:jc w:val="center"/>
        </w:trPr>
        <w:tc>
          <w:tcPr>
            <w:tcW w:w="1872" w:type="dxa"/>
            <w:vMerge/>
            <w:tcBorders>
              <w:top w:val="single" w:sz="4" w:space="0" w:color="auto"/>
              <w:left w:val="single" w:sz="4" w:space="0" w:color="auto"/>
              <w:bottom w:val="single" w:sz="4" w:space="0" w:color="auto"/>
              <w:right w:val="single" w:sz="4" w:space="0" w:color="auto"/>
            </w:tcBorders>
            <w:vAlign w:val="center"/>
          </w:tcPr>
          <w:p w:rsidR="00B03B3B" w:rsidRDefault="00B03B3B" w:rsidP="003958CE">
            <w:pPr>
              <w:jc w:val="center"/>
              <w:rPr>
                <w:sz w:val="20"/>
                <w:szCs w:val="20"/>
              </w:rPr>
            </w:pPr>
          </w:p>
        </w:tc>
        <w:tc>
          <w:tcPr>
            <w:tcW w:w="3732" w:type="dxa"/>
            <w:gridSpan w:val="3"/>
            <w:vMerge/>
            <w:tcBorders>
              <w:top w:val="single" w:sz="4" w:space="0" w:color="auto"/>
              <w:left w:val="single" w:sz="4" w:space="0" w:color="auto"/>
              <w:bottom w:val="single" w:sz="4" w:space="0" w:color="auto"/>
              <w:right w:val="single" w:sz="4" w:space="0" w:color="auto"/>
            </w:tcBorders>
            <w:vAlign w:val="center"/>
          </w:tcPr>
          <w:p w:rsidR="00B03B3B" w:rsidRDefault="00B03B3B" w:rsidP="003958CE">
            <w:pPr>
              <w:jc w:val="center"/>
              <w:rPr>
                <w:sz w:val="20"/>
                <w:szCs w:val="20"/>
              </w:rPr>
            </w:pPr>
          </w:p>
        </w:tc>
        <w:tc>
          <w:tcPr>
            <w:tcW w:w="1392"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38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体裁</w:t>
            </w:r>
          </w:p>
        </w:tc>
        <w:tc>
          <w:tcPr>
            <w:tcW w:w="2628"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260" w:lineRule="exact"/>
              <w:jc w:val="center"/>
              <w:rPr>
                <w:rFonts w:ascii="仿宋_GB2312" w:eastAsia="仿宋_GB2312" w:hAnsi="仿宋"/>
                <w:color w:val="000000"/>
                <w:sz w:val="28"/>
                <w:szCs w:val="28"/>
              </w:rPr>
            </w:pPr>
            <w:r>
              <w:rPr>
                <w:rFonts w:ascii="仿宋_GB2312" w:eastAsia="仿宋_GB2312" w:cs="仿宋_GB2312" w:hint="eastAsia"/>
                <w:color w:val="000000"/>
                <w:szCs w:val="21"/>
              </w:rPr>
              <w:t>新媒体新闻专题</w:t>
            </w:r>
          </w:p>
        </w:tc>
      </w:tr>
      <w:tr w:rsidR="00B03B3B">
        <w:trPr>
          <w:cantSplit/>
          <w:trHeight w:val="499"/>
          <w:jc w:val="center"/>
        </w:trPr>
        <w:tc>
          <w:tcPr>
            <w:tcW w:w="1872" w:type="dxa"/>
            <w:vMerge/>
            <w:tcBorders>
              <w:top w:val="single" w:sz="4" w:space="0" w:color="auto"/>
              <w:left w:val="single" w:sz="4" w:space="0" w:color="auto"/>
              <w:bottom w:val="single" w:sz="4" w:space="0" w:color="auto"/>
              <w:right w:val="single" w:sz="4" w:space="0" w:color="auto"/>
            </w:tcBorders>
            <w:vAlign w:val="center"/>
          </w:tcPr>
          <w:p w:rsidR="00B03B3B" w:rsidRDefault="00B03B3B" w:rsidP="003958CE">
            <w:pPr>
              <w:jc w:val="center"/>
              <w:rPr>
                <w:sz w:val="20"/>
                <w:szCs w:val="20"/>
              </w:rPr>
            </w:pPr>
          </w:p>
        </w:tc>
        <w:tc>
          <w:tcPr>
            <w:tcW w:w="3732" w:type="dxa"/>
            <w:gridSpan w:val="3"/>
            <w:vMerge/>
            <w:tcBorders>
              <w:top w:val="single" w:sz="4" w:space="0" w:color="auto"/>
              <w:left w:val="single" w:sz="4" w:space="0" w:color="auto"/>
              <w:bottom w:val="single" w:sz="4" w:space="0" w:color="auto"/>
              <w:right w:val="single" w:sz="4" w:space="0" w:color="auto"/>
            </w:tcBorders>
            <w:vAlign w:val="center"/>
          </w:tcPr>
          <w:p w:rsidR="00B03B3B" w:rsidRDefault="00B03B3B" w:rsidP="003958CE">
            <w:pPr>
              <w:jc w:val="center"/>
              <w:rPr>
                <w:sz w:val="20"/>
                <w:szCs w:val="20"/>
              </w:rPr>
            </w:pPr>
          </w:p>
        </w:tc>
        <w:tc>
          <w:tcPr>
            <w:tcW w:w="1392"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38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语种</w:t>
            </w:r>
          </w:p>
        </w:tc>
        <w:tc>
          <w:tcPr>
            <w:tcW w:w="2628"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240" w:lineRule="atLeast"/>
              <w:jc w:val="center"/>
              <w:rPr>
                <w:rFonts w:ascii="仿宋_GB2312" w:eastAsia="仿宋_GB2312"/>
                <w:color w:val="000000"/>
                <w:sz w:val="28"/>
                <w:szCs w:val="28"/>
              </w:rPr>
            </w:pPr>
            <w:r>
              <w:rPr>
                <w:rFonts w:ascii="仿宋_GB2312" w:eastAsia="仿宋_GB2312" w:cs="仿宋_GB2312" w:hint="eastAsia"/>
                <w:color w:val="000000"/>
                <w:szCs w:val="21"/>
              </w:rPr>
              <w:t>中文</w:t>
            </w:r>
          </w:p>
        </w:tc>
      </w:tr>
      <w:tr w:rsidR="00B03B3B">
        <w:trPr>
          <w:cantSplit/>
          <w:trHeight w:val="663"/>
          <w:jc w:val="center"/>
        </w:trPr>
        <w:tc>
          <w:tcPr>
            <w:tcW w:w="1872"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作 者</w:t>
            </w:r>
          </w:p>
          <w:p w:rsidR="00B03B3B" w:rsidRDefault="00E026E6" w:rsidP="003958CE">
            <w:pPr>
              <w:spacing w:line="320" w:lineRule="exact"/>
              <w:jc w:val="center"/>
              <w:rPr>
                <w:rFonts w:ascii="华文中宋" w:eastAsia="华文中宋" w:hAnsi="华文中宋"/>
                <w:color w:val="000000"/>
                <w:sz w:val="24"/>
              </w:rPr>
            </w:pPr>
            <w:r>
              <w:rPr>
                <w:rFonts w:ascii="华文中宋" w:eastAsia="华文中宋" w:hAnsi="华文中宋" w:cs="华文中宋" w:hint="eastAsia"/>
                <w:color w:val="000000"/>
                <w:sz w:val="24"/>
              </w:rPr>
              <w:t>（主创人员）</w:t>
            </w:r>
          </w:p>
        </w:tc>
        <w:tc>
          <w:tcPr>
            <w:tcW w:w="2832" w:type="dxa"/>
            <w:gridSpan w:val="2"/>
            <w:tcBorders>
              <w:top w:val="single" w:sz="4" w:space="0" w:color="auto"/>
              <w:left w:val="single" w:sz="4" w:space="0" w:color="auto"/>
              <w:bottom w:val="single" w:sz="4" w:space="0" w:color="auto"/>
              <w:right w:val="single" w:sz="4" w:space="0" w:color="auto"/>
            </w:tcBorders>
            <w:vAlign w:val="center"/>
          </w:tcPr>
          <w:p w:rsidR="00B03B3B" w:rsidRDefault="00E026E6" w:rsidP="003958CE">
            <w:pPr>
              <w:jc w:val="center"/>
              <w:rPr>
                <w:rFonts w:ascii="仿宋_GB2312" w:eastAsia="仿宋_GB2312" w:hAnsi="华文中宋"/>
                <w:color w:val="000000"/>
                <w:sz w:val="28"/>
                <w:szCs w:val="28"/>
              </w:rPr>
            </w:pPr>
            <w:r>
              <w:rPr>
                <w:rFonts w:ascii="仿宋_GB2312" w:eastAsia="仿宋_GB2312" w:cs="仿宋_GB2312" w:hint="eastAsia"/>
                <w:color w:val="000000"/>
                <w:szCs w:val="21"/>
              </w:rPr>
              <w:t>集体（左媛媛  黄亮 谢茂丰 吴东 刘靓 王开颜 ）</w:t>
            </w:r>
          </w:p>
        </w:tc>
        <w:tc>
          <w:tcPr>
            <w:tcW w:w="900"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360" w:lineRule="auto"/>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编辑</w:t>
            </w:r>
          </w:p>
        </w:tc>
        <w:tc>
          <w:tcPr>
            <w:tcW w:w="4020" w:type="dxa"/>
            <w:gridSpan w:val="2"/>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240" w:lineRule="exact"/>
              <w:jc w:val="center"/>
              <w:rPr>
                <w:rFonts w:ascii="仿宋" w:eastAsia="仿宋" w:hAnsi="仿宋"/>
                <w:color w:val="000000"/>
                <w:sz w:val="24"/>
              </w:rPr>
            </w:pPr>
            <w:r>
              <w:rPr>
                <w:rFonts w:ascii="仿宋_GB2312" w:eastAsia="仿宋_GB2312" w:cs="仿宋_GB2312" w:hint="eastAsia"/>
                <w:color w:val="000000"/>
                <w:szCs w:val="21"/>
              </w:rPr>
              <w:t>李霓 朱俊文 张继军</w:t>
            </w:r>
          </w:p>
        </w:tc>
      </w:tr>
      <w:tr w:rsidR="00B03B3B">
        <w:trPr>
          <w:cantSplit/>
          <w:trHeight w:val="706"/>
          <w:jc w:val="center"/>
        </w:trPr>
        <w:tc>
          <w:tcPr>
            <w:tcW w:w="1872"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360" w:lineRule="auto"/>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原创单位</w:t>
            </w:r>
          </w:p>
        </w:tc>
        <w:tc>
          <w:tcPr>
            <w:tcW w:w="2832" w:type="dxa"/>
            <w:gridSpan w:val="2"/>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260" w:lineRule="exact"/>
              <w:jc w:val="center"/>
              <w:rPr>
                <w:rFonts w:ascii="仿宋_GB2312" w:eastAsia="仿宋_GB2312" w:hAnsi="仿宋"/>
                <w:color w:val="000000"/>
                <w:szCs w:val="21"/>
              </w:rPr>
            </w:pPr>
            <w:r>
              <w:rPr>
                <w:rFonts w:ascii="仿宋_GB2312" w:eastAsia="仿宋_GB2312" w:cs="仿宋_GB2312" w:hint="eastAsia"/>
                <w:color w:val="000000"/>
                <w:szCs w:val="21"/>
              </w:rPr>
              <w:t>韶山市融媒体中心</w:t>
            </w:r>
          </w:p>
        </w:tc>
        <w:tc>
          <w:tcPr>
            <w:tcW w:w="900"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40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刊播单位</w:t>
            </w:r>
          </w:p>
        </w:tc>
        <w:tc>
          <w:tcPr>
            <w:tcW w:w="4020" w:type="dxa"/>
            <w:gridSpan w:val="2"/>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320" w:lineRule="exact"/>
              <w:jc w:val="center"/>
              <w:rPr>
                <w:rFonts w:ascii="仿宋_GB2312" w:eastAsia="仿宋_GB2312" w:cs="仿宋_GB2312"/>
                <w:color w:val="000000"/>
                <w:szCs w:val="21"/>
              </w:rPr>
            </w:pPr>
            <w:r>
              <w:rPr>
                <w:rFonts w:ascii="仿宋_GB2312" w:eastAsia="仿宋_GB2312" w:cs="仿宋_GB2312" w:hint="eastAsia"/>
                <w:color w:val="000000"/>
                <w:szCs w:val="21"/>
              </w:rPr>
              <w:t>韶山市融媒体中心</w:t>
            </w:r>
          </w:p>
        </w:tc>
      </w:tr>
      <w:tr w:rsidR="00B03B3B">
        <w:trPr>
          <w:cantSplit/>
          <w:trHeight w:val="947"/>
          <w:jc w:val="center"/>
        </w:trPr>
        <w:tc>
          <w:tcPr>
            <w:tcW w:w="1872"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440" w:lineRule="exact"/>
              <w:jc w:val="center"/>
              <w:rPr>
                <w:rFonts w:ascii="华文中宋" w:eastAsia="华文中宋" w:hAnsi="华文中宋" w:cs="华文中宋"/>
                <w:color w:val="000000"/>
                <w:sz w:val="28"/>
                <w:szCs w:val="28"/>
              </w:rPr>
            </w:pPr>
            <w:r>
              <w:rPr>
                <w:rFonts w:ascii="华文中宋" w:eastAsia="华文中宋" w:hAnsi="华文中宋" w:cs="华文中宋" w:hint="eastAsia"/>
                <w:color w:val="000000"/>
                <w:sz w:val="28"/>
                <w:szCs w:val="28"/>
              </w:rPr>
              <w:t>刊播版面</w:t>
            </w:r>
          </w:p>
          <w:p w:rsidR="00B03B3B" w:rsidRDefault="00E026E6" w:rsidP="003958CE">
            <w:pPr>
              <w:spacing w:line="44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w:t>
            </w:r>
            <w:r>
              <w:rPr>
                <w:rFonts w:ascii="华文中宋" w:eastAsia="华文中宋" w:hAnsi="华文中宋" w:cs="华文中宋" w:hint="eastAsia"/>
                <w:color w:val="000000"/>
                <w:sz w:val="24"/>
              </w:rPr>
              <w:t>名称和版次)</w:t>
            </w:r>
          </w:p>
        </w:tc>
        <w:tc>
          <w:tcPr>
            <w:tcW w:w="2832" w:type="dxa"/>
            <w:gridSpan w:val="2"/>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220" w:lineRule="exact"/>
              <w:jc w:val="center"/>
              <w:rPr>
                <w:rFonts w:ascii="仿宋_GB2312" w:eastAsia="仿宋_GB2312" w:hAnsi="仿宋" w:cs="仿宋_GB2312"/>
                <w:color w:val="000000"/>
                <w:szCs w:val="21"/>
              </w:rPr>
            </w:pPr>
            <w:r>
              <w:rPr>
                <w:rFonts w:ascii="仿宋_GB2312" w:eastAsia="仿宋_GB2312" w:hAnsi="仿宋" w:cs="仿宋_GB2312" w:hint="eastAsia"/>
                <w:color w:val="000000"/>
                <w:szCs w:val="21"/>
              </w:rPr>
              <w:t>韶山融媒视频号</w:t>
            </w:r>
          </w:p>
          <w:p w:rsidR="00B03B3B" w:rsidRDefault="00E026E6" w:rsidP="003958CE">
            <w:pPr>
              <w:spacing w:line="220" w:lineRule="exact"/>
              <w:jc w:val="center"/>
              <w:rPr>
                <w:rFonts w:ascii="仿宋_GB2312" w:eastAsia="仿宋_GB2312" w:hAnsi="仿宋"/>
                <w:color w:val="000000"/>
                <w:szCs w:val="21"/>
              </w:rPr>
            </w:pPr>
            <w:r>
              <w:rPr>
                <w:rFonts w:ascii="仿宋_GB2312" w:eastAsia="仿宋_GB2312" w:hAnsi="仿宋" w:cs="仿宋_GB2312" w:hint="eastAsia"/>
                <w:color w:val="000000"/>
                <w:szCs w:val="21"/>
              </w:rPr>
              <w:t>韶山新闻网</w:t>
            </w:r>
          </w:p>
        </w:tc>
        <w:tc>
          <w:tcPr>
            <w:tcW w:w="900" w:type="dxa"/>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40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刊播日期</w:t>
            </w:r>
          </w:p>
        </w:tc>
        <w:tc>
          <w:tcPr>
            <w:tcW w:w="4020" w:type="dxa"/>
            <w:gridSpan w:val="2"/>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260" w:lineRule="exact"/>
              <w:jc w:val="center"/>
              <w:rPr>
                <w:rFonts w:ascii="仿宋_GB2312" w:eastAsia="仿宋_GB2312" w:hAnsi="仿宋"/>
                <w:color w:val="000000"/>
                <w:sz w:val="24"/>
              </w:rPr>
            </w:pPr>
            <w:r>
              <w:rPr>
                <w:rFonts w:ascii="仿宋_GB2312" w:eastAsia="仿宋_GB2312" w:cs="仿宋_GB2312" w:hint="eastAsia"/>
                <w:color w:val="000000"/>
                <w:szCs w:val="21"/>
              </w:rPr>
              <w:t>2024年7月31日</w:t>
            </w:r>
          </w:p>
        </w:tc>
      </w:tr>
      <w:tr w:rsidR="00B03B3B">
        <w:trPr>
          <w:cantSplit/>
          <w:trHeight w:val="579"/>
          <w:jc w:val="center"/>
        </w:trPr>
        <w:tc>
          <w:tcPr>
            <w:tcW w:w="2827" w:type="dxa"/>
            <w:gridSpan w:val="2"/>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340" w:lineRule="exact"/>
              <w:jc w:val="center"/>
              <w:rPr>
                <w:rFonts w:ascii="仿宋_GB2312" w:eastAsia="仿宋_GB2312" w:hAnsi="仿宋"/>
                <w:color w:val="000000"/>
                <w:sz w:val="24"/>
              </w:rPr>
            </w:pPr>
            <w:r>
              <w:rPr>
                <w:rFonts w:ascii="华文中宋" w:eastAsia="华文中宋" w:hAnsi="华文中宋" w:cs="华文中宋" w:hint="eastAsia"/>
                <w:color w:val="000000"/>
                <w:sz w:val="28"/>
                <w:szCs w:val="28"/>
              </w:rPr>
              <w:t>新媒体作品填报网址</w:t>
            </w:r>
          </w:p>
        </w:tc>
        <w:tc>
          <w:tcPr>
            <w:tcW w:w="6797" w:type="dxa"/>
            <w:gridSpan w:val="4"/>
            <w:tcBorders>
              <w:top w:val="single" w:sz="4" w:space="0" w:color="auto"/>
              <w:left w:val="single" w:sz="4" w:space="0" w:color="auto"/>
              <w:bottom w:val="single" w:sz="4" w:space="0" w:color="auto"/>
              <w:right w:val="single" w:sz="4" w:space="0" w:color="auto"/>
            </w:tcBorders>
            <w:vAlign w:val="center"/>
          </w:tcPr>
          <w:p w:rsidR="00B03B3B" w:rsidRDefault="00E026E6" w:rsidP="003958CE">
            <w:pPr>
              <w:spacing w:line="260" w:lineRule="exact"/>
              <w:jc w:val="center"/>
              <w:rPr>
                <w:rFonts w:ascii="仿宋_GB2312" w:eastAsia="仿宋_GB2312" w:cs="仿宋_GB2312"/>
                <w:color w:val="000000"/>
                <w:szCs w:val="21"/>
              </w:rPr>
            </w:pPr>
            <w:r w:rsidRPr="000B0DE2">
              <w:rPr>
                <w:rFonts w:ascii="仿宋_GB2312" w:eastAsia="仿宋_GB2312" w:cs="仿宋_GB2312" w:hint="eastAsia"/>
                <w:color w:val="000000"/>
                <w:szCs w:val="21"/>
              </w:rPr>
              <w:t>https://www.ssxw.net/content/646841/75/14150638.html</w:t>
            </w:r>
          </w:p>
        </w:tc>
      </w:tr>
      <w:tr w:rsidR="00B03B3B" w:rsidTr="000B0DE2">
        <w:trPr>
          <w:cantSplit/>
          <w:trHeight w:val="3484"/>
          <w:jc w:val="center"/>
        </w:trPr>
        <w:tc>
          <w:tcPr>
            <w:tcW w:w="1872" w:type="dxa"/>
            <w:tcBorders>
              <w:top w:val="single" w:sz="4" w:space="0" w:color="auto"/>
              <w:left w:val="single" w:sz="4" w:space="0" w:color="auto"/>
              <w:bottom w:val="single" w:sz="4" w:space="0" w:color="auto"/>
              <w:right w:val="single" w:sz="4" w:space="0" w:color="auto"/>
            </w:tcBorders>
            <w:vAlign w:val="center"/>
          </w:tcPr>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 xml:space="preserve">  ︵</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作采</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品编</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简过</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介程</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 xml:space="preserve">  ︶</w:t>
            </w:r>
          </w:p>
        </w:tc>
        <w:tc>
          <w:tcPr>
            <w:tcW w:w="7752" w:type="dxa"/>
            <w:gridSpan w:val="5"/>
            <w:tcBorders>
              <w:top w:val="single" w:sz="4" w:space="0" w:color="auto"/>
              <w:left w:val="single" w:sz="4" w:space="0" w:color="auto"/>
              <w:bottom w:val="single" w:sz="4" w:space="0" w:color="auto"/>
              <w:right w:val="single" w:sz="4" w:space="0" w:color="auto"/>
            </w:tcBorders>
            <w:vAlign w:val="center"/>
          </w:tcPr>
          <w:p w:rsidR="00B03B3B" w:rsidRDefault="00E026E6">
            <w:pPr>
              <w:spacing w:line="320" w:lineRule="exact"/>
              <w:ind w:firstLineChars="200" w:firstLine="420"/>
              <w:rPr>
                <w:rFonts w:ascii="仿宋_GB2312" w:eastAsia="仿宋_GB2312" w:hAnsi="仿宋" w:cs="仿宋_GB2312"/>
                <w:color w:val="000000"/>
                <w:szCs w:val="21"/>
              </w:rPr>
            </w:pPr>
            <w:r>
              <w:rPr>
                <w:rFonts w:ascii="仿宋_GB2312" w:eastAsia="仿宋_GB2312" w:hAnsi="仿宋" w:cs="仿宋_GB2312" w:hint="eastAsia"/>
                <w:color w:val="000000"/>
                <w:szCs w:val="21"/>
              </w:rPr>
              <w:t>习近平总书记关于发展新质生产力的一系列重要论述、重大部署，为发展新质生产力提供了基本遵循、指明了方法路径。本作品以毛泽东同志家乡——韶山为缩影，聚焦将移动的课堂开进生产车间，探讨理论知识在生产实践中的转化与应用。在策划阶段，作者深入分析了当前生产一线对于新知识、新技术、新生产力的需求。为确保作品深度，通过查阅政策文件、理论资料，了解新质生产力的核心内容和精神实质。记者深入车间一线，捕捉韶山红杜鹃理论宣讲员如何将党的政策理论以通俗易懂的方式传达给一线工人，并激发他们的生产热情和创新精神。同时，记录了车间内因政策理论宣讲而带来的技术改进、生产效率提升等具体变化，讲述科技成果只有同国家需要、人民要求、市场需求相结合，才能实现创新驱动发展，增强了作品的说服力和感染力。</w:t>
            </w:r>
          </w:p>
        </w:tc>
      </w:tr>
      <w:tr w:rsidR="00B03B3B">
        <w:trPr>
          <w:cantSplit/>
          <w:trHeight w:val="1654"/>
          <w:jc w:val="center"/>
        </w:trPr>
        <w:tc>
          <w:tcPr>
            <w:tcW w:w="1872" w:type="dxa"/>
            <w:tcBorders>
              <w:top w:val="single" w:sz="4" w:space="0" w:color="auto"/>
              <w:left w:val="single" w:sz="4" w:space="0" w:color="auto"/>
              <w:bottom w:val="single" w:sz="4" w:space="0" w:color="auto"/>
              <w:right w:val="single" w:sz="4" w:space="0" w:color="auto"/>
            </w:tcBorders>
            <w:vAlign w:val="center"/>
          </w:tcPr>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社</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会</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效</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果</w:t>
            </w:r>
          </w:p>
        </w:tc>
        <w:tc>
          <w:tcPr>
            <w:tcW w:w="7752" w:type="dxa"/>
            <w:gridSpan w:val="5"/>
            <w:tcBorders>
              <w:top w:val="single" w:sz="4" w:space="0" w:color="auto"/>
              <w:left w:val="single" w:sz="4" w:space="0" w:color="auto"/>
              <w:bottom w:val="single" w:sz="4" w:space="0" w:color="auto"/>
              <w:right w:val="single" w:sz="4" w:space="0" w:color="auto"/>
            </w:tcBorders>
            <w:vAlign w:val="center"/>
          </w:tcPr>
          <w:p w:rsidR="00B03B3B" w:rsidRDefault="00E026E6">
            <w:pPr>
              <w:spacing w:line="320" w:lineRule="exact"/>
              <w:ind w:firstLineChars="200" w:firstLine="420"/>
              <w:rPr>
                <w:rFonts w:ascii="仿宋" w:eastAsia="仿宋" w:hAnsi="仿宋"/>
                <w:color w:val="000000"/>
                <w:sz w:val="24"/>
              </w:rPr>
            </w:pPr>
            <w:r>
              <w:rPr>
                <w:rFonts w:ascii="仿宋_GB2312" w:eastAsia="仿宋_GB2312" w:hAnsi="仿宋" w:cs="仿宋_GB2312" w:hint="eastAsia"/>
                <w:color w:val="000000"/>
                <w:szCs w:val="21"/>
              </w:rPr>
              <w:t>新时代，党的政策理论宣传成为推动社会发展的重要力量。宣讲员以车间为讲台，机器轰鸣为伴奏，将理论知识化作通俗易懂的实例，让每位工人在忙碌间隙，感受到“新质生产力”的魅力。作品一经展播，反响热烈，新湖南、红网等媒体先后跟进报道，理论教育进企业车间，飞入寻常百姓家，产生了良好的传播效果和社会反响。</w:t>
            </w:r>
          </w:p>
        </w:tc>
      </w:tr>
      <w:tr w:rsidR="00B03B3B" w:rsidTr="000B0DE2">
        <w:trPr>
          <w:cantSplit/>
          <w:trHeight w:val="2463"/>
          <w:jc w:val="center"/>
        </w:trPr>
        <w:tc>
          <w:tcPr>
            <w:tcW w:w="1872" w:type="dxa"/>
            <w:tcBorders>
              <w:top w:val="single" w:sz="4" w:space="0" w:color="auto"/>
              <w:left w:val="single" w:sz="4" w:space="0" w:color="auto"/>
              <w:bottom w:val="single" w:sz="4" w:space="0" w:color="auto"/>
              <w:right w:val="single" w:sz="4" w:space="0" w:color="auto"/>
            </w:tcBorders>
            <w:vAlign w:val="center"/>
          </w:tcPr>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 xml:space="preserve">  ︵</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初推</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评荐</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评理</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语由</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 xml:space="preserve">  ︶</w:t>
            </w:r>
          </w:p>
        </w:tc>
        <w:tc>
          <w:tcPr>
            <w:tcW w:w="7752" w:type="dxa"/>
            <w:gridSpan w:val="5"/>
            <w:tcBorders>
              <w:top w:val="single" w:sz="4" w:space="0" w:color="auto"/>
              <w:left w:val="single" w:sz="4" w:space="0" w:color="auto"/>
              <w:bottom w:val="single" w:sz="4" w:space="0" w:color="auto"/>
              <w:right w:val="single" w:sz="4" w:space="0" w:color="auto"/>
            </w:tcBorders>
            <w:vAlign w:val="center"/>
          </w:tcPr>
          <w:p w:rsidR="00B03B3B" w:rsidRDefault="00E026E6">
            <w:pPr>
              <w:spacing w:line="320" w:lineRule="exact"/>
              <w:ind w:firstLineChars="200" w:firstLine="420"/>
              <w:rPr>
                <w:rFonts w:ascii="华文中宋" w:eastAsia="华文中宋" w:hAnsi="华文中宋"/>
                <w:color w:val="000000"/>
                <w:sz w:val="28"/>
                <w:szCs w:val="28"/>
              </w:rPr>
            </w:pPr>
            <w:r>
              <w:rPr>
                <w:rFonts w:ascii="仿宋_GB2312" w:eastAsia="仿宋_GB2312" w:hAnsi="仿宋" w:cs="仿宋_GB2312" w:hint="eastAsia"/>
                <w:color w:val="000000"/>
                <w:szCs w:val="21"/>
              </w:rPr>
              <w:t>该作品画面清晰、节奏紧凑，通过多场景的切换与对比，深入展现了新时代政策宣传与生产实践相结合的新模式；构思巧妙、制作精良，巧妙阐释了政策理论对于提升生产效率、优化生产流程等方面的积极作用。不仅具有较高的新闻价值，对于推动经济社会发展、加强企业理论教育具有深远意义，推荐参评。</w:t>
            </w:r>
          </w:p>
          <w:p w:rsidR="003958CE" w:rsidRDefault="003958CE" w:rsidP="003958CE">
            <w:pPr>
              <w:spacing w:line="320" w:lineRule="exact"/>
              <w:ind w:leftChars="1600" w:left="3360"/>
              <w:jc w:val="center"/>
              <w:rPr>
                <w:rFonts w:ascii="华文中宋" w:eastAsia="华文中宋" w:hAnsi="华文中宋" w:cs="华文中宋"/>
                <w:color w:val="000000"/>
                <w:sz w:val="24"/>
              </w:rPr>
            </w:pPr>
          </w:p>
          <w:p w:rsidR="003958CE" w:rsidRDefault="003958CE" w:rsidP="003958CE">
            <w:pPr>
              <w:spacing w:line="320" w:lineRule="exact"/>
              <w:ind w:leftChars="1600" w:left="3360"/>
              <w:jc w:val="center"/>
              <w:rPr>
                <w:rFonts w:ascii="华文中宋" w:eastAsia="华文中宋" w:hAnsi="华文中宋"/>
                <w:color w:val="000000"/>
                <w:sz w:val="24"/>
              </w:rPr>
            </w:pPr>
            <w:r>
              <w:rPr>
                <w:rFonts w:ascii="华文中宋" w:eastAsia="华文中宋" w:hAnsi="华文中宋" w:cs="华文中宋" w:hint="eastAsia"/>
                <w:color w:val="000000"/>
                <w:sz w:val="24"/>
              </w:rPr>
              <w:t>签名：（盖单位公章）</w:t>
            </w:r>
          </w:p>
          <w:p w:rsidR="00B03B3B" w:rsidRDefault="003958CE" w:rsidP="003958CE">
            <w:pPr>
              <w:spacing w:line="320" w:lineRule="exact"/>
              <w:ind w:leftChars="1600" w:left="3360"/>
              <w:jc w:val="center"/>
              <w:rPr>
                <w:rFonts w:ascii="仿宋" w:eastAsia="仿宋" w:hAnsi="仿宋"/>
                <w:color w:val="000000"/>
                <w:sz w:val="24"/>
              </w:rPr>
            </w:pPr>
            <w:r>
              <w:rPr>
                <w:rFonts w:ascii="华文中宋" w:eastAsia="华文中宋" w:hAnsi="华文中宋" w:hint="eastAsia"/>
                <w:color w:val="000000"/>
                <w:sz w:val="24"/>
              </w:rPr>
              <w:t>20</w:t>
            </w:r>
            <w:r>
              <w:rPr>
                <w:rFonts w:ascii="华文中宋" w:eastAsia="华文中宋" w:hAnsi="华文中宋" w:cs="华文中宋" w:hint="eastAsia"/>
                <w:color w:val="000000"/>
                <w:sz w:val="24"/>
              </w:rPr>
              <w:t>25年</w:t>
            </w:r>
            <w:r>
              <w:rPr>
                <w:rFonts w:ascii="华文中宋" w:eastAsia="华文中宋" w:hAnsi="华文中宋" w:hint="eastAsia"/>
                <w:color w:val="000000"/>
                <w:sz w:val="24"/>
              </w:rPr>
              <w:t>2</w:t>
            </w:r>
            <w:r>
              <w:rPr>
                <w:rFonts w:ascii="华文中宋" w:eastAsia="华文中宋" w:hAnsi="华文中宋" w:cs="华文中宋" w:hint="eastAsia"/>
                <w:color w:val="000000"/>
                <w:sz w:val="24"/>
              </w:rPr>
              <w:t>月</w:t>
            </w:r>
            <w:r>
              <w:rPr>
                <w:rFonts w:ascii="华文中宋" w:eastAsia="华文中宋" w:hAnsi="华文中宋" w:hint="eastAsia"/>
                <w:color w:val="000000"/>
                <w:sz w:val="24"/>
              </w:rPr>
              <w:t>20</w:t>
            </w:r>
            <w:r>
              <w:rPr>
                <w:rFonts w:ascii="华文中宋" w:eastAsia="华文中宋" w:hAnsi="华文中宋" w:cs="华文中宋" w:hint="eastAsia"/>
                <w:color w:val="000000"/>
                <w:sz w:val="24"/>
              </w:rPr>
              <w:t>日</w:t>
            </w:r>
          </w:p>
        </w:tc>
      </w:tr>
      <w:tr w:rsidR="00B03B3B">
        <w:trPr>
          <w:cantSplit/>
          <w:trHeight w:val="597"/>
          <w:jc w:val="center"/>
        </w:trPr>
        <w:tc>
          <w:tcPr>
            <w:tcW w:w="1872" w:type="dxa"/>
            <w:tcBorders>
              <w:top w:val="single" w:sz="4" w:space="0" w:color="auto"/>
              <w:left w:val="single" w:sz="4" w:space="0" w:color="auto"/>
              <w:bottom w:val="single" w:sz="4" w:space="0" w:color="auto"/>
              <w:right w:val="single" w:sz="4" w:space="0" w:color="auto"/>
            </w:tcBorders>
            <w:vAlign w:val="center"/>
          </w:tcPr>
          <w:p w:rsidR="00B03B3B" w:rsidRDefault="00E026E6">
            <w:pPr>
              <w:spacing w:line="320" w:lineRule="exact"/>
              <w:jc w:val="center"/>
              <w:rPr>
                <w:rFonts w:ascii="华文中宋" w:eastAsia="华文中宋" w:hAnsi="华文中宋" w:cs="华文中宋"/>
                <w:color w:val="000000"/>
                <w:sz w:val="28"/>
                <w:szCs w:val="28"/>
              </w:rPr>
            </w:pPr>
            <w:r>
              <w:rPr>
                <w:rFonts w:ascii="华文中宋" w:eastAsia="华文中宋" w:hAnsi="华文中宋" w:cs="华文中宋" w:hint="eastAsia"/>
                <w:color w:val="000000"/>
                <w:sz w:val="28"/>
                <w:szCs w:val="28"/>
              </w:rPr>
              <w:t>联系人</w:t>
            </w:r>
          </w:p>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（作者）</w:t>
            </w:r>
          </w:p>
        </w:tc>
        <w:tc>
          <w:tcPr>
            <w:tcW w:w="2832" w:type="dxa"/>
            <w:gridSpan w:val="2"/>
            <w:tcBorders>
              <w:top w:val="single" w:sz="4" w:space="0" w:color="auto"/>
              <w:left w:val="single" w:sz="4" w:space="0" w:color="auto"/>
              <w:bottom w:val="single" w:sz="4" w:space="0" w:color="auto"/>
              <w:right w:val="single" w:sz="4" w:space="0" w:color="auto"/>
            </w:tcBorders>
            <w:vAlign w:val="center"/>
          </w:tcPr>
          <w:p w:rsidR="00B03B3B" w:rsidRDefault="00E026E6" w:rsidP="000B0DE2">
            <w:pPr>
              <w:spacing w:line="260" w:lineRule="exact"/>
              <w:jc w:val="center"/>
              <w:rPr>
                <w:rFonts w:ascii="华文中宋" w:eastAsia="华文中宋" w:hAnsi="华文中宋"/>
                <w:color w:val="000000"/>
                <w:sz w:val="28"/>
                <w:szCs w:val="28"/>
              </w:rPr>
            </w:pPr>
            <w:r w:rsidRPr="000B0DE2">
              <w:rPr>
                <w:rFonts w:ascii="仿宋_GB2312" w:eastAsia="仿宋_GB2312" w:cs="仿宋_GB2312" w:hint="eastAsia"/>
                <w:color w:val="000000"/>
                <w:szCs w:val="21"/>
              </w:rPr>
              <w:t>左媛媛</w:t>
            </w:r>
          </w:p>
        </w:tc>
        <w:tc>
          <w:tcPr>
            <w:tcW w:w="2292" w:type="dxa"/>
            <w:gridSpan w:val="2"/>
            <w:tcBorders>
              <w:top w:val="single" w:sz="4" w:space="0" w:color="auto"/>
              <w:left w:val="single" w:sz="4" w:space="0" w:color="auto"/>
              <w:bottom w:val="single" w:sz="4" w:space="0" w:color="auto"/>
              <w:right w:val="single" w:sz="4" w:space="0" w:color="auto"/>
            </w:tcBorders>
            <w:vAlign w:val="center"/>
          </w:tcPr>
          <w:p w:rsidR="00B03B3B" w:rsidRDefault="00E026E6">
            <w:pPr>
              <w:spacing w:line="320" w:lineRule="exact"/>
              <w:jc w:val="center"/>
              <w:rPr>
                <w:rFonts w:ascii="华文中宋" w:eastAsia="华文中宋" w:hAnsi="华文中宋"/>
                <w:color w:val="000000"/>
                <w:sz w:val="28"/>
                <w:szCs w:val="28"/>
              </w:rPr>
            </w:pPr>
            <w:r>
              <w:rPr>
                <w:rFonts w:ascii="华文中宋" w:eastAsia="华文中宋" w:hAnsi="华文中宋" w:cs="华文中宋" w:hint="eastAsia"/>
                <w:color w:val="000000"/>
                <w:sz w:val="28"/>
                <w:szCs w:val="28"/>
              </w:rPr>
              <w:t>手机</w:t>
            </w:r>
          </w:p>
        </w:tc>
        <w:tc>
          <w:tcPr>
            <w:tcW w:w="2628" w:type="dxa"/>
            <w:tcBorders>
              <w:top w:val="single" w:sz="4" w:space="0" w:color="auto"/>
              <w:left w:val="single" w:sz="4" w:space="0" w:color="auto"/>
              <w:bottom w:val="single" w:sz="4" w:space="0" w:color="auto"/>
              <w:right w:val="single" w:sz="4" w:space="0" w:color="auto"/>
            </w:tcBorders>
            <w:vAlign w:val="center"/>
          </w:tcPr>
          <w:p w:rsidR="00B03B3B" w:rsidRDefault="00E026E6" w:rsidP="000B0DE2">
            <w:pPr>
              <w:spacing w:line="260" w:lineRule="exact"/>
              <w:jc w:val="center"/>
              <w:rPr>
                <w:rFonts w:ascii="华文中宋" w:eastAsia="华文中宋" w:hAnsi="华文中宋"/>
                <w:color w:val="000000"/>
                <w:sz w:val="28"/>
                <w:szCs w:val="28"/>
              </w:rPr>
            </w:pPr>
            <w:r w:rsidRPr="000B0DE2">
              <w:rPr>
                <w:rFonts w:ascii="仿宋_GB2312" w:eastAsia="仿宋_GB2312" w:cs="仿宋_GB2312" w:hint="eastAsia"/>
                <w:color w:val="000000"/>
                <w:szCs w:val="21"/>
              </w:rPr>
              <w:t>13469313588</w:t>
            </w:r>
          </w:p>
        </w:tc>
      </w:tr>
    </w:tbl>
    <w:p w:rsidR="00B03B3B" w:rsidRDefault="00B03B3B"/>
    <w:p w:rsidR="00B03B3B" w:rsidRDefault="00E026E6">
      <w:pPr>
        <w:jc w:val="center"/>
      </w:pPr>
      <w:r>
        <w:rPr>
          <w:rFonts w:hint="eastAsia"/>
          <w:noProof/>
        </w:rPr>
        <w:drawing>
          <wp:inline distT="0" distB="0" distL="114300" distR="114300">
            <wp:extent cx="3810000" cy="3810000"/>
            <wp:effectExtent l="0" t="0" r="0" b="0"/>
            <wp:docPr id="1" name="图片 1" descr="《向“新”而行 以“质”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向“新”而行 以“质”致远》"/>
                    <pic:cNvPicPr>
                      <a:picLocks noChangeAspect="1"/>
                    </pic:cNvPicPr>
                  </pic:nvPicPr>
                  <pic:blipFill>
                    <a:blip r:embed="rId6"/>
                    <a:stretch>
                      <a:fillRect/>
                    </a:stretch>
                  </pic:blipFill>
                  <pic:spPr>
                    <a:xfrm>
                      <a:off x="0" y="0"/>
                      <a:ext cx="3810000" cy="3810000"/>
                    </a:xfrm>
                    <a:prstGeom prst="rect">
                      <a:avLst/>
                    </a:prstGeom>
                  </pic:spPr>
                </pic:pic>
              </a:graphicData>
            </a:graphic>
          </wp:inline>
        </w:drawing>
      </w:r>
    </w:p>
    <w:sectPr w:rsidR="00B03B3B" w:rsidSect="00B03B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6CB" w:rsidRDefault="00E976CB" w:rsidP="000B0DE2">
      <w:r>
        <w:separator/>
      </w:r>
    </w:p>
  </w:endnote>
  <w:endnote w:type="continuationSeparator" w:id="1">
    <w:p w:rsidR="00E976CB" w:rsidRDefault="00E976CB" w:rsidP="000B0D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6CB" w:rsidRDefault="00E976CB" w:rsidP="000B0DE2">
      <w:r>
        <w:separator/>
      </w:r>
    </w:p>
  </w:footnote>
  <w:footnote w:type="continuationSeparator" w:id="1">
    <w:p w:rsidR="00E976CB" w:rsidRDefault="00E976CB" w:rsidP="000B0D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VerticalSpacing w:val="156"/>
  <w:noPunctuationKerning/>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B03B3B"/>
    <w:rsid w:val="000B0DE2"/>
    <w:rsid w:val="003958CE"/>
    <w:rsid w:val="00B03B3B"/>
    <w:rsid w:val="00CD60EB"/>
    <w:rsid w:val="00E026E6"/>
    <w:rsid w:val="00E976CB"/>
    <w:rsid w:val="1CC05F6F"/>
    <w:rsid w:val="2AFD732E"/>
    <w:rsid w:val="2B9137F4"/>
    <w:rsid w:val="4E506F8B"/>
    <w:rsid w:val="668E5A87"/>
    <w:rsid w:val="69B30239"/>
    <w:rsid w:val="6C841A48"/>
    <w:rsid w:val="7C927B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3B3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B0D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B0DE2"/>
    <w:rPr>
      <w:kern w:val="2"/>
      <w:sz w:val="18"/>
      <w:szCs w:val="18"/>
    </w:rPr>
  </w:style>
  <w:style w:type="paragraph" w:styleId="a4">
    <w:name w:val="footer"/>
    <w:basedOn w:val="a"/>
    <w:link w:val="Char0"/>
    <w:rsid w:val="000B0DE2"/>
    <w:pPr>
      <w:tabs>
        <w:tab w:val="center" w:pos="4153"/>
        <w:tab w:val="right" w:pos="8306"/>
      </w:tabs>
      <w:snapToGrid w:val="0"/>
      <w:jc w:val="left"/>
    </w:pPr>
    <w:rPr>
      <w:sz w:val="18"/>
      <w:szCs w:val="18"/>
    </w:rPr>
  </w:style>
  <w:style w:type="character" w:customStyle="1" w:styleId="Char0">
    <w:name w:val="页脚 Char"/>
    <w:basedOn w:val="a0"/>
    <w:link w:val="a4"/>
    <w:rsid w:val="000B0DE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146</Words>
  <Characters>836</Characters>
  <Application>Microsoft Office Word</Application>
  <DocSecurity>0</DocSecurity>
  <Lines>6</Lines>
  <Paragraphs>1</Paragraphs>
  <ScaleCrop>false</ScaleCrop>
  <Company>微软中国</Company>
  <LinksUpToDate>false</LinksUpToDate>
  <CharactersWithSpaces>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 谢·</dc:creator>
  <cp:lastModifiedBy>微软用户</cp:lastModifiedBy>
  <cp:revision>3</cp:revision>
  <dcterms:created xsi:type="dcterms:W3CDTF">2025-02-18T09:28:00Z</dcterms:created>
  <dcterms:modified xsi:type="dcterms:W3CDTF">2025-02-21T06:35:00Z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1C13B4A40B9B42C0B96F3D51FA270076_13</vt:lpwstr>
  </property>
  <property fmtid="{D5CDD505-2E9C-101B-9397-08002B2CF9AE}" pid="4" name="KSOTemplateDocerSaveRecord">
    <vt:lpwstr>eyJoZGlkIjoiMWM1OTMwMmMwZmNhNDc3NmExM2U2OTdmNmNjNDJhNmQiLCJ1c2VySWQiOiI0NDg3ODk5MzUifQ==</vt:lpwstr>
  </property>
</Properties>
</file>